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595" w:rsidRPr="00A63BE9" w:rsidRDefault="003E5595" w:rsidP="003E5595">
      <w:pPr>
        <w:spacing w:line="360" w:lineRule="auto"/>
        <w:rPr>
          <w:rFonts w:eastAsia="KaiTi_GB2312"/>
          <w:sz w:val="24"/>
        </w:rPr>
      </w:pPr>
    </w:p>
    <w:p w:rsidR="003E5595" w:rsidRPr="00D05E7E" w:rsidRDefault="0058120A" w:rsidP="003E5595">
      <w:pPr>
        <w:pStyle w:val="stBilgi"/>
        <w:tabs>
          <w:tab w:val="left" w:pos="567"/>
        </w:tabs>
        <w:snapToGrid/>
        <w:spacing w:line="360" w:lineRule="auto"/>
        <w:jc w:val="right"/>
        <w:rPr>
          <w:rFonts w:eastAsia="SimSun"/>
          <w:lang w:eastAsia="zh-CN"/>
        </w:rPr>
      </w:pPr>
      <w:r>
        <w:rPr>
          <w:rFonts w:eastAsia="SimSun"/>
          <w:lang w:eastAsia="zh-CN"/>
        </w:rPr>
        <w:t>June</w:t>
      </w:r>
      <w:r w:rsidR="003E559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15</w:t>
      </w:r>
      <w:r w:rsidR="003E5595" w:rsidRPr="00D05E7E">
        <w:rPr>
          <w:rFonts w:eastAsia="SimSun"/>
          <w:lang w:eastAsia="zh-CN"/>
        </w:rPr>
        <w:t>, 20</w:t>
      </w:r>
      <w:r w:rsidR="003E5595">
        <w:rPr>
          <w:rFonts w:eastAsia="SimSun"/>
          <w:lang w:eastAsia="zh-CN"/>
        </w:rPr>
        <w:t>19</w:t>
      </w:r>
      <w:r w:rsidR="003E5595" w:rsidRPr="00D05E7E">
        <w:t xml:space="preserve"> </w:t>
      </w:r>
    </w:p>
    <w:p w:rsidR="003E5595" w:rsidRPr="00D05E7E" w:rsidRDefault="003E5595" w:rsidP="003E5595">
      <w:pPr>
        <w:pStyle w:val="stBilgi"/>
        <w:tabs>
          <w:tab w:val="left" w:pos="426"/>
        </w:tabs>
        <w:snapToGrid/>
        <w:spacing w:line="360" w:lineRule="auto"/>
      </w:pPr>
    </w:p>
    <w:p w:rsidR="005124FE" w:rsidRDefault="005124FE" w:rsidP="005124FE">
      <w:pPr>
        <w:pStyle w:val="stBilgi"/>
        <w:tabs>
          <w:tab w:val="left" w:pos="567"/>
        </w:tabs>
        <w:spacing w:line="360" w:lineRule="auto"/>
      </w:pPr>
      <w:r>
        <w:t>Dear Editor,</w:t>
      </w:r>
    </w:p>
    <w:p w:rsidR="005124FE" w:rsidRDefault="005124FE" w:rsidP="005124FE">
      <w:pPr>
        <w:pStyle w:val="stBilgi"/>
        <w:tabs>
          <w:tab w:val="left" w:pos="567"/>
        </w:tabs>
        <w:spacing w:line="360" w:lineRule="auto"/>
      </w:pPr>
      <w:r>
        <w:t>I am submitting a manuscript for consideration of publication in Slovenian Veterinary Research. The manuscript is entitled “Investigation of G+265c and G-1539a single nucleotide polymorphisms of Toll like receptor 4 (TLR4) gene in some cattle breeds reared in Turkey”. This study aimed that determined Single Nucleotide Polymorphisms (SNPs) within TLR4 gene in some Turkish native cattle breeds (</w:t>
      </w:r>
      <w:proofErr w:type="spellStart"/>
      <w:r>
        <w:t>Zavot</w:t>
      </w:r>
      <w:proofErr w:type="spellEnd"/>
      <w:r>
        <w:t>, EAR, AB, SAR, and TG breeds) and Holstein breed reared in Turkey.</w:t>
      </w:r>
    </w:p>
    <w:p w:rsidR="005124FE" w:rsidRDefault="005124FE" w:rsidP="005124FE">
      <w:pPr>
        <w:pStyle w:val="stBilgi"/>
        <w:tabs>
          <w:tab w:val="left" w:pos="567"/>
        </w:tabs>
        <w:spacing w:line="360" w:lineRule="auto"/>
      </w:pPr>
      <w:r>
        <w:t xml:space="preserve"> It has not been published elsewhere and that it has not been submitted simultaneously for publication elsewhere.</w:t>
      </w:r>
    </w:p>
    <w:p w:rsidR="005124FE" w:rsidRDefault="005124FE" w:rsidP="005124FE">
      <w:pPr>
        <w:pStyle w:val="stBilgi"/>
        <w:tabs>
          <w:tab w:val="left" w:pos="567"/>
        </w:tabs>
        <w:spacing w:line="360" w:lineRule="auto"/>
      </w:pPr>
      <w:r>
        <w:t xml:space="preserve">In this study, blood samples were collected from 488 heads of cattle using by tail vein into sterile vacuumed tubes containing K3 EDTA. They were stored at −20 °C until analysis. Total of 488 blood samples were examined from different breeds. The extraction of genomic DNA was performed by using </w:t>
      </w:r>
      <w:proofErr w:type="spellStart"/>
      <w:proofErr w:type="gramStart"/>
      <w:r>
        <w:t>phenol:chloroform</w:t>
      </w:r>
      <w:proofErr w:type="spellEnd"/>
      <w:proofErr w:type="gramEnd"/>
      <w:r>
        <w:t>: isoamyl alcohol (25:24:1) and DNA extraction kit (</w:t>
      </w:r>
      <w:proofErr w:type="spellStart"/>
      <w:r>
        <w:t>GeneJET</w:t>
      </w:r>
      <w:proofErr w:type="spellEnd"/>
      <w:r>
        <w:t xml:space="preserve"> Genomic DNA Purification Kit) methods. Genomic DNA samples </w:t>
      </w:r>
      <w:proofErr w:type="spellStart"/>
      <w:r>
        <w:t>analysed</w:t>
      </w:r>
      <w:proofErr w:type="spellEnd"/>
      <w:r>
        <w:t xml:space="preserve"> using </w:t>
      </w:r>
      <w:proofErr w:type="spellStart"/>
      <w:r>
        <w:t>NanoDrop</w:t>
      </w:r>
      <w:proofErr w:type="spellEnd"/>
      <w:r>
        <w:t xml:space="preserve"> 2000 (</w:t>
      </w:r>
      <w:proofErr w:type="spellStart"/>
      <w:r>
        <w:t>Thermo</w:t>
      </w:r>
      <w:proofErr w:type="spellEnd"/>
      <w:r>
        <w:t xml:space="preserve"> Scientific) for quantity and quality controls. </w:t>
      </w:r>
    </w:p>
    <w:p w:rsidR="005124FE" w:rsidRDefault="005124FE" w:rsidP="005124FE">
      <w:pPr>
        <w:pStyle w:val="stBilgi"/>
        <w:tabs>
          <w:tab w:val="left" w:pos="567"/>
        </w:tabs>
        <w:spacing w:line="360" w:lineRule="auto"/>
      </w:pPr>
      <w:r>
        <w:t>This study was approved by the Local Ethics Committee</w:t>
      </w:r>
      <w:r w:rsidR="0098220B">
        <w:t>s</w:t>
      </w:r>
      <w:r>
        <w:t xml:space="preserve"> on Animal Experiments of Mehmet Akif Ersoy University (approval no: 03.12.2012/07)</w:t>
      </w:r>
      <w:r w:rsidR="0098220B">
        <w:t xml:space="preserve"> and </w:t>
      </w:r>
      <w:proofErr w:type="spellStart"/>
      <w:r w:rsidR="0098220B">
        <w:t>Erciyes</w:t>
      </w:r>
      <w:proofErr w:type="spellEnd"/>
      <w:r w:rsidR="0098220B">
        <w:t xml:space="preserve"> University (</w:t>
      </w:r>
      <w:r w:rsidR="0098220B">
        <w:rPr>
          <w:color w:val="000000"/>
        </w:rPr>
        <w:t>approval no:</w:t>
      </w:r>
      <w:r w:rsidR="0098220B" w:rsidRPr="00AC5732">
        <w:t xml:space="preserve"> </w:t>
      </w:r>
      <w:r w:rsidR="0098220B" w:rsidRPr="00AC5732">
        <w:rPr>
          <w:color w:val="000000"/>
        </w:rPr>
        <w:t>11.12.2013</w:t>
      </w:r>
      <w:r w:rsidR="0098220B">
        <w:rPr>
          <w:color w:val="000000"/>
        </w:rPr>
        <w:t>/</w:t>
      </w:r>
      <w:r w:rsidR="0098220B" w:rsidRPr="00AC5732">
        <w:rPr>
          <w:color w:val="000000"/>
        </w:rPr>
        <w:t>157</w:t>
      </w:r>
      <w:r w:rsidR="0098220B">
        <w:rPr>
          <w:color w:val="000000"/>
        </w:rPr>
        <w:t>).</w:t>
      </w:r>
    </w:p>
    <w:p w:rsidR="005124FE" w:rsidRDefault="005124FE" w:rsidP="005124FE">
      <w:pPr>
        <w:pStyle w:val="stBilgi"/>
        <w:tabs>
          <w:tab w:val="left" w:pos="567"/>
        </w:tabs>
        <w:spacing w:line="360" w:lineRule="auto"/>
      </w:pPr>
      <w:r>
        <w:t>The 1</w:t>
      </w:r>
      <w:r w:rsidR="003076D8" w:rsidRPr="0036058F">
        <w:rPr>
          <w:vertAlign w:val="superscript"/>
        </w:rPr>
        <w:t>st</w:t>
      </w:r>
      <w:r w:rsidR="003076D8">
        <w:t xml:space="preserve"> author (Korkmaz Ağaoğlu, Ö.)</w:t>
      </w:r>
      <w:r>
        <w:t xml:space="preserve"> is responsible for sampling, design of the study, drafting the manuscript, analysis and interpretation of data. The 2</w:t>
      </w:r>
      <w:r w:rsidR="003076D8" w:rsidRPr="003076D8">
        <w:rPr>
          <w:vertAlign w:val="superscript"/>
        </w:rPr>
        <w:t>nd</w:t>
      </w:r>
      <w:r w:rsidR="003076D8">
        <w:t xml:space="preserve"> </w:t>
      </w:r>
      <w:r>
        <w:t xml:space="preserve">author </w:t>
      </w:r>
      <w:r w:rsidR="003076D8">
        <w:t>(</w:t>
      </w:r>
      <w:proofErr w:type="spellStart"/>
      <w:r w:rsidR="003076D8">
        <w:t>Akyüz</w:t>
      </w:r>
      <w:proofErr w:type="spellEnd"/>
      <w:r w:rsidR="003076D8">
        <w:t xml:space="preserve"> B.) </w:t>
      </w:r>
      <w:r>
        <w:t>is responsible for sampling and drafting the manuscript, and the 3</w:t>
      </w:r>
      <w:r w:rsidR="003076D8" w:rsidRPr="003076D8">
        <w:rPr>
          <w:vertAlign w:val="superscript"/>
        </w:rPr>
        <w:t>rd</w:t>
      </w:r>
      <w:r w:rsidR="003076D8">
        <w:t xml:space="preserve"> </w:t>
      </w:r>
      <w:r>
        <w:t xml:space="preserve">author </w:t>
      </w:r>
      <w:r w:rsidR="003076D8">
        <w:t>(</w:t>
      </w:r>
      <w:proofErr w:type="spellStart"/>
      <w:r w:rsidR="003076D8">
        <w:t>Zeytünlü</w:t>
      </w:r>
      <w:proofErr w:type="spellEnd"/>
      <w:r w:rsidR="003076D8">
        <w:t xml:space="preserve"> E.) </w:t>
      </w:r>
      <w:r>
        <w:t>is responsible for analysis, the 4</w:t>
      </w:r>
      <w:r w:rsidR="003076D8" w:rsidRPr="003076D8">
        <w:rPr>
          <w:vertAlign w:val="superscript"/>
        </w:rPr>
        <w:t>th</w:t>
      </w:r>
      <w:r w:rsidR="003076D8">
        <w:t xml:space="preserve"> </w:t>
      </w:r>
      <w:r>
        <w:t>author</w:t>
      </w:r>
      <w:r w:rsidR="003076D8">
        <w:t xml:space="preserve"> (Ağaoğlu A.R.)</w:t>
      </w:r>
      <w:r>
        <w:t xml:space="preserve"> is responsible for sampling and drafting the manuscript.</w:t>
      </w:r>
    </w:p>
    <w:p w:rsidR="00B30753" w:rsidRDefault="00B30753" w:rsidP="005124FE">
      <w:pPr>
        <w:pStyle w:val="stBilgi"/>
        <w:tabs>
          <w:tab w:val="left" w:pos="567"/>
        </w:tabs>
        <w:spacing w:line="360" w:lineRule="auto"/>
      </w:pPr>
      <w:r>
        <w:t>Finally, three</w:t>
      </w:r>
      <w:r w:rsidRPr="00B30753">
        <w:t xml:space="preserve"> potential reviewers that required to be proposed are listed below.</w:t>
      </w:r>
    </w:p>
    <w:p w:rsidR="00D65910" w:rsidRDefault="00D65910" w:rsidP="005124FE">
      <w:pPr>
        <w:pStyle w:val="stBilgi"/>
        <w:tabs>
          <w:tab w:val="left" w:pos="567"/>
        </w:tabs>
        <w:spacing w:line="360" w:lineRule="auto"/>
        <w:rPr>
          <w:b/>
        </w:rPr>
      </w:pPr>
      <w:r>
        <w:rPr>
          <w:b/>
        </w:rPr>
        <w:t xml:space="preserve">Prof. Dr. </w:t>
      </w:r>
      <w:proofErr w:type="spellStart"/>
      <w:r>
        <w:rPr>
          <w:b/>
        </w:rPr>
        <w:t>Ülkü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Gülcihan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Şimşek</w:t>
      </w:r>
      <w:proofErr w:type="spellEnd"/>
      <w:r>
        <w:rPr>
          <w:b/>
        </w:rPr>
        <w:t xml:space="preserve">: </w:t>
      </w:r>
      <w:proofErr w:type="spellStart"/>
      <w:proofErr w:type="gramStart"/>
      <w:r w:rsidRPr="00D65910">
        <w:t>e-mail:gsimsek@firat.edu.tr</w:t>
      </w:r>
      <w:proofErr w:type="spellEnd"/>
      <w:proofErr w:type="gramEnd"/>
      <w:r w:rsidRPr="00D65910">
        <w:t xml:space="preserve"> </w:t>
      </w:r>
      <w:proofErr w:type="spellStart"/>
      <w:r w:rsidRPr="00D65910">
        <w:t>adress</w:t>
      </w:r>
      <w:proofErr w:type="spellEnd"/>
      <w:r w:rsidRPr="00D65910">
        <w:t xml:space="preserve">: </w:t>
      </w:r>
      <w:proofErr w:type="spellStart"/>
      <w:r w:rsidRPr="00D65910">
        <w:t>Fırat</w:t>
      </w:r>
      <w:proofErr w:type="spellEnd"/>
      <w:r w:rsidRPr="00D65910">
        <w:t xml:space="preserve"> University, Faculty of Veterinary Medicine, Department of Zootechnics and Animal Breeding</w:t>
      </w:r>
      <w:r>
        <w:t xml:space="preserve">, </w:t>
      </w:r>
      <w:proofErr w:type="spellStart"/>
      <w:r>
        <w:t>Elazığ</w:t>
      </w:r>
      <w:proofErr w:type="spellEnd"/>
      <w:r>
        <w:t>, Turkey</w:t>
      </w:r>
    </w:p>
    <w:p w:rsidR="00B30753" w:rsidRDefault="00D65910" w:rsidP="005124FE">
      <w:pPr>
        <w:pStyle w:val="stBilgi"/>
        <w:tabs>
          <w:tab w:val="left" w:pos="567"/>
        </w:tabs>
        <w:spacing w:line="360" w:lineRule="auto"/>
      </w:pPr>
      <w:r w:rsidRPr="00D65910">
        <w:rPr>
          <w:b/>
        </w:rPr>
        <w:t xml:space="preserve">Assoc. Prof. </w:t>
      </w:r>
      <w:r>
        <w:rPr>
          <w:b/>
        </w:rPr>
        <w:t xml:space="preserve">Dr. </w:t>
      </w:r>
      <w:proofErr w:type="spellStart"/>
      <w:r w:rsidRPr="00D65910">
        <w:rPr>
          <w:b/>
        </w:rPr>
        <w:t>Metin</w:t>
      </w:r>
      <w:proofErr w:type="spellEnd"/>
      <w:r w:rsidRPr="00D65910">
        <w:rPr>
          <w:b/>
        </w:rPr>
        <w:t xml:space="preserve"> </w:t>
      </w:r>
      <w:proofErr w:type="spellStart"/>
      <w:r w:rsidRPr="00D65910">
        <w:rPr>
          <w:b/>
        </w:rPr>
        <w:t>Erdoğan</w:t>
      </w:r>
      <w:proofErr w:type="spellEnd"/>
      <w:r>
        <w:t xml:space="preserve">: </w:t>
      </w:r>
      <w:proofErr w:type="spellStart"/>
      <w:proofErr w:type="gramStart"/>
      <w:r>
        <w:t>e-mail:erdogan@aku.edu.tr</w:t>
      </w:r>
      <w:proofErr w:type="spellEnd"/>
      <w:proofErr w:type="gramEnd"/>
      <w:r>
        <w:t xml:space="preserve"> </w:t>
      </w:r>
      <w:proofErr w:type="spellStart"/>
      <w:r>
        <w:t>adress</w:t>
      </w:r>
      <w:proofErr w:type="spellEnd"/>
      <w:r>
        <w:t xml:space="preserve">: </w:t>
      </w:r>
      <w:proofErr w:type="spellStart"/>
      <w:r>
        <w:t>Afyon</w:t>
      </w:r>
      <w:proofErr w:type="spellEnd"/>
      <w:r>
        <w:t xml:space="preserve"> </w:t>
      </w:r>
      <w:proofErr w:type="spellStart"/>
      <w:r>
        <w:t>Kocatepe</w:t>
      </w:r>
      <w:proofErr w:type="spellEnd"/>
      <w:r>
        <w:t xml:space="preserve"> University, Faculty of Veterinary Medicine, </w:t>
      </w:r>
      <w:r w:rsidRPr="00D65910">
        <w:t>Department of Medical Biology and Genetics</w:t>
      </w:r>
      <w:r>
        <w:t xml:space="preserve">, </w:t>
      </w:r>
      <w:proofErr w:type="spellStart"/>
      <w:r>
        <w:t>Afyon</w:t>
      </w:r>
      <w:proofErr w:type="spellEnd"/>
      <w:r>
        <w:t>, Turkey</w:t>
      </w:r>
    </w:p>
    <w:p w:rsidR="00D65910" w:rsidRDefault="00D65910" w:rsidP="005124FE">
      <w:pPr>
        <w:pStyle w:val="stBilgi"/>
        <w:tabs>
          <w:tab w:val="left" w:pos="567"/>
        </w:tabs>
        <w:spacing w:line="360" w:lineRule="auto"/>
      </w:pPr>
      <w:r w:rsidRPr="0058120A">
        <w:rPr>
          <w:b/>
        </w:rPr>
        <w:t xml:space="preserve">Assoc. Prof. Dr. </w:t>
      </w:r>
      <w:proofErr w:type="spellStart"/>
      <w:r w:rsidRPr="0058120A">
        <w:rPr>
          <w:b/>
        </w:rPr>
        <w:t>Şükrü</w:t>
      </w:r>
      <w:proofErr w:type="spellEnd"/>
      <w:r w:rsidRPr="0058120A">
        <w:rPr>
          <w:b/>
        </w:rPr>
        <w:t xml:space="preserve"> GÜRLER:</w:t>
      </w:r>
      <w:r>
        <w:t xml:space="preserve"> </w:t>
      </w:r>
      <w:proofErr w:type="spellStart"/>
      <w:proofErr w:type="gramStart"/>
      <w:r>
        <w:t>e-mail:gurler@harran.edu.tr</w:t>
      </w:r>
      <w:proofErr w:type="spellEnd"/>
      <w:proofErr w:type="gramEnd"/>
      <w:r>
        <w:t xml:space="preserve"> </w:t>
      </w:r>
      <w:proofErr w:type="spellStart"/>
      <w:r>
        <w:t>adress</w:t>
      </w:r>
      <w:proofErr w:type="spellEnd"/>
      <w:r>
        <w:t xml:space="preserve">: Harran University, Faculty of Veterinary Medicine, Department of Animal Science, </w:t>
      </w:r>
      <w:proofErr w:type="spellStart"/>
      <w:r>
        <w:t>Şanlı</w:t>
      </w:r>
      <w:r w:rsidR="0058120A">
        <w:t>urfa</w:t>
      </w:r>
      <w:proofErr w:type="spellEnd"/>
      <w:r w:rsidR="0058120A">
        <w:t>, Turkey</w:t>
      </w:r>
    </w:p>
    <w:p w:rsidR="005124FE" w:rsidRDefault="005124FE" w:rsidP="005124FE">
      <w:pPr>
        <w:pStyle w:val="stBilgi"/>
        <w:tabs>
          <w:tab w:val="left" w:pos="567"/>
        </w:tabs>
        <w:spacing w:line="360" w:lineRule="auto"/>
      </w:pPr>
      <w:r>
        <w:lastRenderedPageBreak/>
        <w:t>Thank you very much for your consideration.</w:t>
      </w:r>
    </w:p>
    <w:p w:rsidR="005124FE" w:rsidRDefault="005124FE" w:rsidP="005124FE">
      <w:pPr>
        <w:pStyle w:val="stBilgi"/>
        <w:tabs>
          <w:tab w:val="left" w:pos="567"/>
        </w:tabs>
        <w:snapToGrid/>
        <w:spacing w:line="360" w:lineRule="auto"/>
        <w:rPr>
          <w:rFonts w:eastAsia="SimSun"/>
          <w:lang w:eastAsia="zh-CN"/>
        </w:rPr>
      </w:pPr>
      <w:r>
        <w:t>Yours Sincerely</w:t>
      </w:r>
    </w:p>
    <w:p w:rsidR="005124FE" w:rsidRDefault="005124FE" w:rsidP="003E5595">
      <w:pPr>
        <w:pStyle w:val="stBilgi"/>
        <w:tabs>
          <w:tab w:val="left" w:pos="567"/>
        </w:tabs>
        <w:snapToGrid/>
        <w:spacing w:line="360" w:lineRule="auto"/>
      </w:pPr>
      <w:r>
        <w:t>Özgecan KORKMAZ AĞAOĞLU, Assoc. Prof. Dr.</w:t>
      </w:r>
    </w:p>
    <w:p w:rsidR="003E5595" w:rsidRPr="00D05E7E" w:rsidRDefault="00A7682D" w:rsidP="003E5595">
      <w:pPr>
        <w:pStyle w:val="stBilgi"/>
        <w:tabs>
          <w:tab w:val="left" w:pos="567"/>
        </w:tabs>
        <w:snapToGrid/>
        <w:spacing w:line="360" w:lineRule="auto"/>
      </w:pPr>
      <w:r>
        <w:t xml:space="preserve">Burdur </w:t>
      </w:r>
      <w:r w:rsidR="005124FE">
        <w:t>Mehmet Akif Ersoy</w:t>
      </w:r>
      <w:r w:rsidR="003E5595" w:rsidRPr="00D05E7E">
        <w:t xml:space="preserve"> University</w:t>
      </w:r>
    </w:p>
    <w:p w:rsidR="005124FE" w:rsidRDefault="005124FE" w:rsidP="003E5595">
      <w:pPr>
        <w:pStyle w:val="stBilgi"/>
        <w:tabs>
          <w:tab w:val="left" w:pos="567"/>
        </w:tabs>
        <w:snapToGrid/>
        <w:spacing w:line="360" w:lineRule="auto"/>
        <w:rPr>
          <w:rFonts w:eastAsia="SimSun"/>
          <w:lang w:eastAsia="zh-CN"/>
        </w:rPr>
      </w:pPr>
      <w:r>
        <w:rPr>
          <w:rFonts w:eastAsia="SimSun"/>
          <w:lang w:eastAsia="zh-CN"/>
        </w:rPr>
        <w:t>Faculty of Veterinary Medicine, Department of Animal S</w:t>
      </w:r>
      <w:r w:rsidR="00872E94">
        <w:rPr>
          <w:rFonts w:eastAsia="SimSun"/>
          <w:lang w:eastAsia="zh-CN"/>
        </w:rPr>
        <w:t>c</w:t>
      </w:r>
      <w:r>
        <w:rPr>
          <w:rFonts w:eastAsia="SimSun"/>
          <w:lang w:eastAsia="zh-CN"/>
        </w:rPr>
        <w:t>ience</w:t>
      </w:r>
    </w:p>
    <w:p w:rsidR="003E5595" w:rsidRPr="00D05E7E" w:rsidRDefault="005124FE" w:rsidP="003E5595">
      <w:pPr>
        <w:pStyle w:val="stBilgi"/>
        <w:tabs>
          <w:tab w:val="left" w:pos="567"/>
        </w:tabs>
        <w:snapToGrid/>
        <w:spacing w:line="360" w:lineRule="auto"/>
      </w:pPr>
      <w:proofErr w:type="spellStart"/>
      <w:r>
        <w:t>Istikla</w:t>
      </w:r>
      <w:r w:rsidR="00872E94">
        <w:t>l</w:t>
      </w:r>
      <w:proofErr w:type="spellEnd"/>
      <w:r>
        <w:t xml:space="preserve"> Campus, 15030, </w:t>
      </w:r>
      <w:proofErr w:type="spellStart"/>
      <w:r>
        <w:t>Burdur</w:t>
      </w:r>
      <w:proofErr w:type="spellEnd"/>
      <w:r>
        <w:t>, Turkey</w:t>
      </w:r>
    </w:p>
    <w:p w:rsidR="003E5595" w:rsidRPr="00D05E7E" w:rsidRDefault="003E5595" w:rsidP="003E5595">
      <w:pPr>
        <w:spacing w:line="360" w:lineRule="auto"/>
        <w:rPr>
          <w:rFonts w:eastAsia="KaiTi_GB2312"/>
          <w:sz w:val="24"/>
        </w:rPr>
      </w:pPr>
      <w:r w:rsidRPr="00D05E7E">
        <w:rPr>
          <w:rFonts w:eastAsia="KaiTi_GB2312"/>
          <w:sz w:val="24"/>
        </w:rPr>
        <w:t>Tel.: +</w:t>
      </w:r>
      <w:r w:rsidR="005124FE">
        <w:rPr>
          <w:rFonts w:eastAsia="KaiTi_GB2312"/>
          <w:sz w:val="24"/>
        </w:rPr>
        <w:t>90-248 2132</w:t>
      </w:r>
      <w:r w:rsidR="00C108F6">
        <w:rPr>
          <w:rFonts w:eastAsia="KaiTi_GB2312"/>
          <w:sz w:val="24"/>
        </w:rPr>
        <w:t>074</w:t>
      </w:r>
    </w:p>
    <w:p w:rsidR="003E5595" w:rsidRDefault="003E5595" w:rsidP="003E5595">
      <w:pPr>
        <w:spacing w:line="360" w:lineRule="auto"/>
        <w:rPr>
          <w:rFonts w:eastAsia="KaiTi_GB2312"/>
          <w:sz w:val="24"/>
        </w:rPr>
      </w:pPr>
      <w:r w:rsidRPr="00D05E7E">
        <w:rPr>
          <w:rFonts w:eastAsia="KaiTi_GB2312"/>
          <w:sz w:val="24"/>
        </w:rPr>
        <w:t xml:space="preserve">E-mail: </w:t>
      </w:r>
      <w:hyperlink r:id="rId4" w:history="1">
        <w:r w:rsidR="005124FE" w:rsidRPr="00376AAC">
          <w:rPr>
            <w:rStyle w:val="Kpr"/>
            <w:rFonts w:eastAsia="KaiTi_GB2312"/>
            <w:sz w:val="24"/>
          </w:rPr>
          <w:t>ozgecanagaoglu@mehmetakif.edu.tr</w:t>
        </w:r>
      </w:hyperlink>
    </w:p>
    <w:p w:rsidR="005124FE" w:rsidRDefault="005124FE" w:rsidP="003E5595">
      <w:pPr>
        <w:spacing w:line="360" w:lineRule="auto"/>
        <w:rPr>
          <w:rFonts w:eastAsia="KaiTi_GB2312"/>
          <w:sz w:val="24"/>
        </w:rPr>
      </w:pPr>
    </w:p>
    <w:p w:rsidR="003B7198" w:rsidRDefault="003B7198">
      <w:bookmarkStart w:id="0" w:name="_GoBack"/>
      <w:bookmarkEnd w:id="0"/>
    </w:p>
    <w:sectPr w:rsidR="003B7198" w:rsidSect="001A5C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iTi_GB2312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95"/>
    <w:rsid w:val="001A5C26"/>
    <w:rsid w:val="002A7038"/>
    <w:rsid w:val="003076D8"/>
    <w:rsid w:val="0036058F"/>
    <w:rsid w:val="00390867"/>
    <w:rsid w:val="003B7198"/>
    <w:rsid w:val="003E5595"/>
    <w:rsid w:val="005124FE"/>
    <w:rsid w:val="0058120A"/>
    <w:rsid w:val="00872E94"/>
    <w:rsid w:val="0098220B"/>
    <w:rsid w:val="00A22666"/>
    <w:rsid w:val="00A7682D"/>
    <w:rsid w:val="00B30753"/>
    <w:rsid w:val="00C01038"/>
    <w:rsid w:val="00C108F6"/>
    <w:rsid w:val="00C53672"/>
    <w:rsid w:val="00D65910"/>
    <w:rsid w:val="00E2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18F6"/>
  <w14:defaultImageDpi w14:val="32767"/>
  <w15:chartTrackingRefBased/>
  <w15:docId w15:val="{09C3DBE6-BEA2-2346-8DCE-33EBA1D5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5595"/>
    <w:pPr>
      <w:widowControl w:val="0"/>
      <w:jc w:val="both"/>
    </w:pPr>
    <w:rPr>
      <w:rFonts w:ascii="Times New Roman" w:eastAsia="SimSun" w:hAnsi="Times New Roman" w:cs="Times New Roman"/>
      <w:kern w:val="2"/>
      <w:sz w:val="21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3E5595"/>
    <w:rPr>
      <w:color w:val="0000FF"/>
      <w:u w:val="single"/>
    </w:rPr>
  </w:style>
  <w:style w:type="paragraph" w:styleId="GvdeMetni">
    <w:name w:val="Body Text"/>
    <w:basedOn w:val="Normal"/>
    <w:link w:val="GvdeMetniChar"/>
    <w:rsid w:val="003E5595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kern w:val="0"/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3E5595"/>
    <w:rPr>
      <w:rFonts w:ascii="Times New Roman" w:eastAsia="SimSun" w:hAnsi="Times New Roman" w:cs="Times New Roman"/>
      <w:b/>
      <w:sz w:val="28"/>
      <w:szCs w:val="20"/>
      <w:lang w:val="en-US" w:eastAsia="zh-CN"/>
    </w:rPr>
  </w:style>
  <w:style w:type="paragraph" w:styleId="stBilgi">
    <w:name w:val="header"/>
    <w:basedOn w:val="Normal"/>
    <w:link w:val="stBilgiChar"/>
    <w:rsid w:val="003E5595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character" w:customStyle="1" w:styleId="stBilgiChar">
    <w:name w:val="Üst Bilgi Char"/>
    <w:basedOn w:val="VarsaylanParagrafYazTipi"/>
    <w:link w:val="stBilgi"/>
    <w:rsid w:val="003E5595"/>
    <w:rPr>
      <w:rFonts w:ascii="Times New Roman" w:eastAsia="MS Mincho" w:hAnsi="Times New Roman" w:cs="Times New Roman"/>
      <w:kern w:val="2"/>
      <w:lang w:val="en-US" w:eastAsia="ja-JP"/>
    </w:rPr>
  </w:style>
  <w:style w:type="character" w:styleId="zmlenmeyenBahsetme">
    <w:name w:val="Unresolved Mention"/>
    <w:basedOn w:val="VarsaylanParagrafYazTipi"/>
    <w:uiPriority w:val="99"/>
    <w:rsid w:val="00512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gecanagaoglu@mehmetakif.edu.tr" TargetMode="Externa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 ağaoğlu</dc:creator>
  <cp:keywords/>
  <dc:description/>
  <cp:lastModifiedBy>reha ağaoğlu</cp:lastModifiedBy>
  <cp:revision>3</cp:revision>
  <dcterms:created xsi:type="dcterms:W3CDTF">2019-05-06T10:27:00Z</dcterms:created>
  <dcterms:modified xsi:type="dcterms:W3CDTF">2019-06-17T12:32:00Z</dcterms:modified>
</cp:coreProperties>
</file>